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260" w:rsidRDefault="006061C9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广东省质量工程建设项目中期检查</w:t>
      </w:r>
    </w:p>
    <w:p w:rsidR="00D53260" w:rsidRDefault="006061C9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专家评审意见表</w:t>
      </w:r>
    </w:p>
    <w:p w:rsidR="00D53260" w:rsidRDefault="00D53260">
      <w:pPr>
        <w:jc w:val="center"/>
        <w:rPr>
          <w:rFonts w:ascii="华文中宋" w:eastAsia="华文中宋" w:hAnsi="华文中宋" w:cs="Times New Roman"/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92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7217"/>
      </w:tblGrid>
      <w:tr w:rsidR="00D53260" w:rsidTr="006061C9">
        <w:trPr>
          <w:trHeight w:val="611"/>
        </w:trPr>
        <w:tc>
          <w:tcPr>
            <w:tcW w:w="2032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类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217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高等教育教学改革项目</w:t>
            </w:r>
          </w:p>
        </w:tc>
      </w:tr>
      <w:tr w:rsidR="00D53260" w:rsidTr="006061C9">
        <w:trPr>
          <w:trHeight w:val="754"/>
        </w:trPr>
        <w:tc>
          <w:tcPr>
            <w:tcW w:w="2032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217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朝鲜语专业“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”国际化人才培养模式研究（综合类）</w:t>
            </w:r>
          </w:p>
        </w:tc>
      </w:tr>
      <w:tr w:rsidR="00D53260" w:rsidTr="006061C9">
        <w:trPr>
          <w:trHeight w:val="764"/>
        </w:trPr>
        <w:tc>
          <w:tcPr>
            <w:tcW w:w="2032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项目主持人</w:t>
            </w:r>
          </w:p>
        </w:tc>
        <w:tc>
          <w:tcPr>
            <w:tcW w:w="7217" w:type="dxa"/>
            <w:vAlign w:val="center"/>
          </w:tcPr>
          <w:p w:rsidR="00D53260" w:rsidRDefault="006061C9" w:rsidP="006061C9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池圣女</w:t>
            </w:r>
          </w:p>
        </w:tc>
      </w:tr>
      <w:tr w:rsidR="00D53260" w:rsidTr="006061C9">
        <w:trPr>
          <w:trHeight w:val="1054"/>
        </w:trPr>
        <w:tc>
          <w:tcPr>
            <w:tcW w:w="9249" w:type="dxa"/>
            <w:gridSpan w:val="2"/>
            <w:tcBorders>
              <w:bottom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中期检查意见：</w:t>
            </w:r>
          </w:p>
          <w:p w:rsidR="00D53260" w:rsidRDefault="006061C9" w:rsidP="006061C9">
            <w:pPr>
              <w:rPr>
                <w:rFonts w:ascii="宋体" w:hAnsi="Times New Roman" w:cs="Times New Roman"/>
                <w:lang w:val="zh-CN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Times New Roman" w:hint="eastAsia"/>
                <w:sz w:val="28"/>
                <w:szCs w:val="24"/>
              </w:rPr>
              <w:t>√</w:t>
            </w:r>
            <w:r>
              <w:rPr>
                <w:rFonts w:ascii="宋体" w:cs="Times New Roman" w:hint="eastAsia"/>
                <w:sz w:val="28"/>
                <w:szCs w:val="24"/>
              </w:rPr>
              <w:t>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□暂缓通过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□不予通过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</w:t>
            </w:r>
          </w:p>
        </w:tc>
      </w:tr>
      <w:tr w:rsidR="00D53260" w:rsidTr="006061C9">
        <w:trPr>
          <w:trHeight w:val="1400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专家</w:t>
            </w:r>
            <w:proofErr w:type="gramStart"/>
            <w:r>
              <w:rPr>
                <w:rFonts w:ascii="宋体" w:cs="Times New Roman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cs="Times New Roman" w:hint="eastAsia"/>
                <w:sz w:val="24"/>
                <w:szCs w:val="24"/>
              </w:rPr>
              <w:t>：</w:t>
            </w:r>
          </w:p>
          <w:p w:rsidR="00D53260" w:rsidRDefault="006061C9" w:rsidP="006061C9">
            <w:pPr>
              <w:ind w:firstLineChars="200" w:firstLine="480"/>
              <w:rPr>
                <w:rFonts w:ascii="宋体" w:cs="Times New Roman" w:hint="eastAsia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项目按计划有序展开，如期取得阶段性成果。</w:t>
            </w:r>
          </w:p>
          <w:p w:rsidR="00D53260" w:rsidRPr="006061C9" w:rsidRDefault="006061C9" w:rsidP="006061C9">
            <w:pPr>
              <w:ind w:firstLineChars="200" w:firstLine="480"/>
              <w:rPr>
                <w:rFonts w:ascii="宋体" w:cs="Times New Roman" w:hint="eastAsia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建议：能否成立一个朝鲜语专业“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”国际化人才培养模式研究实验班，招</w:t>
            </w:r>
            <w:r>
              <w:rPr>
                <w:rFonts w:ascii="宋体" w:cs="Times New Roman" w:hint="eastAsia"/>
                <w:sz w:val="24"/>
                <w:szCs w:val="24"/>
              </w:rPr>
              <w:t>30</w:t>
            </w:r>
            <w:r>
              <w:rPr>
                <w:rFonts w:ascii="宋体" w:cs="Times New Roman" w:hint="eastAsia"/>
                <w:sz w:val="24"/>
                <w:szCs w:val="24"/>
              </w:rPr>
              <w:t>人，主要以教学模式创新为主，进行体验式教学方式的。将此经验推广实验到其他专业。</w:t>
            </w:r>
          </w:p>
        </w:tc>
      </w:tr>
      <w:tr w:rsidR="00D53260" w:rsidTr="006061C9">
        <w:trPr>
          <w:trHeight w:val="4032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专家二：</w:t>
            </w:r>
          </w:p>
          <w:p w:rsidR="00D53260" w:rsidRDefault="006061C9" w:rsidP="006061C9">
            <w:pPr>
              <w:ind w:firstLine="480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项目进展比较顺利，取得了一些阶段性的成果。该项目由于前期工作基础打得牢，为该项目的实施创造了非常有利的条件。</w:t>
            </w:r>
          </w:p>
          <w:p w:rsidR="00D53260" w:rsidRDefault="006061C9" w:rsidP="006061C9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随着项目的不断进展，通过项目组的不断努力，增加了新的合作院校；对原来的“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”培养模式和内容进行了比较合理的调整，</w:t>
            </w:r>
            <w:r>
              <w:rPr>
                <w:rFonts w:ascii="宋体" w:hAnsi="宋体" w:hint="eastAsia"/>
                <w:sz w:val="24"/>
                <w:szCs w:val="24"/>
              </w:rPr>
              <w:t>试行了分类培养模式的探索，譬如原“</w:t>
            </w:r>
            <w:r>
              <w:rPr>
                <w:rFonts w:ascii="宋体" w:hAnsi="宋体" w:hint="eastAsia"/>
                <w:sz w:val="24"/>
                <w:szCs w:val="24"/>
              </w:rPr>
              <w:t>3+1</w:t>
            </w:r>
            <w:r>
              <w:rPr>
                <w:rFonts w:ascii="宋体" w:hAnsi="宋体" w:hint="eastAsia"/>
                <w:sz w:val="24"/>
                <w:szCs w:val="24"/>
              </w:rPr>
              <w:t>”人才培养模式，主要是让学生插班到合作院校的国语国文专业学习，学生无法选择其他专业。为了突出“外语</w:t>
            </w:r>
            <w:r>
              <w:rPr>
                <w:rFonts w:ascii="宋体" w:hAnsi="宋体" w:hint="eastAsia"/>
                <w:sz w:val="24"/>
                <w:szCs w:val="24"/>
              </w:rPr>
              <w:t>+</w:t>
            </w:r>
            <w:r>
              <w:rPr>
                <w:rFonts w:ascii="宋体" w:hAnsi="宋体" w:hint="eastAsia"/>
                <w:sz w:val="24"/>
                <w:szCs w:val="24"/>
              </w:rPr>
              <w:t>专业”的人才培养，自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2015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>9</w:t>
            </w:r>
            <w:r>
              <w:rPr>
                <w:rFonts w:ascii="宋体" w:hAnsi="宋体" w:hint="eastAsia"/>
                <w:sz w:val="24"/>
                <w:szCs w:val="24"/>
              </w:rPr>
              <w:t>月以后出国的学生开始试行分类培养，学生可根据兴趣、特点和语言能力，自主选择语言文化、经济贸易、翻译等相应的专业，取得了比较好的效果。同时，开始了双学位留学模式人才培养的尝试。</w:t>
            </w:r>
          </w:p>
          <w:p w:rsidR="00D53260" w:rsidRPr="006061C9" w:rsidRDefault="006061C9" w:rsidP="006061C9">
            <w:pPr>
              <w:ind w:firstLine="480"/>
              <w:rPr>
                <w:rFonts w:ascii="宋体" w:hAnsi="Times New Roman" w:cs="Times New Roman" w:hint="eastAsia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希望随着项目的实施，不断进行经验总结和补充新的内容，譬如学生在国外的管理等。</w:t>
            </w:r>
          </w:p>
        </w:tc>
      </w:tr>
      <w:tr w:rsidR="00D53260" w:rsidTr="006061C9">
        <w:trPr>
          <w:trHeight w:val="3534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专家三：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z w:val="24"/>
                <w:szCs w:val="24"/>
              </w:rPr>
              <w:t>该项目实施以来，进展正常。已按原目标取得了相应成果：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1</w:t>
            </w:r>
            <w:r>
              <w:rPr>
                <w:rFonts w:ascii="宋体" w:cs="Times New Roman" w:hint="eastAsia"/>
                <w:sz w:val="24"/>
                <w:szCs w:val="24"/>
              </w:rPr>
              <w:t>、</w:t>
            </w:r>
            <w:r>
              <w:rPr>
                <w:rFonts w:ascii="宋体" w:cs="Times New Roman" w:hint="eastAsia"/>
                <w:sz w:val="24"/>
                <w:szCs w:val="24"/>
              </w:rPr>
              <w:t>2013</w:t>
            </w:r>
            <w:r>
              <w:rPr>
                <w:rFonts w:ascii="宋体" w:cs="Times New Roman" w:hint="eastAsia"/>
                <w:sz w:val="24"/>
                <w:szCs w:val="24"/>
              </w:rPr>
              <w:t>级学生全部赴韩国学习，全面执行了“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”人才培养方案。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2</w:t>
            </w:r>
            <w:r>
              <w:rPr>
                <w:rFonts w:ascii="宋体" w:cs="Times New Roman" w:hint="eastAsia"/>
                <w:sz w:val="24"/>
                <w:szCs w:val="24"/>
              </w:rPr>
              <w:t>、</w:t>
            </w:r>
            <w:r>
              <w:rPr>
                <w:rFonts w:ascii="宋体" w:cs="Times New Roman" w:hint="eastAsia"/>
                <w:sz w:val="24"/>
                <w:szCs w:val="24"/>
              </w:rPr>
              <w:t>2013</w:t>
            </w:r>
            <w:r>
              <w:rPr>
                <w:rFonts w:ascii="宋体" w:cs="Times New Roman" w:hint="eastAsia"/>
                <w:sz w:val="24"/>
                <w:szCs w:val="24"/>
              </w:rPr>
              <w:t>级学生在第四学期参加了韩国</w:t>
            </w:r>
            <w:proofErr w:type="gramStart"/>
            <w:r>
              <w:rPr>
                <w:rFonts w:ascii="宋体" w:cs="Times New Roman" w:hint="eastAsia"/>
                <w:sz w:val="24"/>
                <w:szCs w:val="24"/>
              </w:rPr>
              <w:t>语能力</w:t>
            </w:r>
            <w:proofErr w:type="gramEnd"/>
            <w:r>
              <w:rPr>
                <w:rFonts w:ascii="宋体" w:cs="Times New Roman" w:hint="eastAsia"/>
                <w:sz w:val="24"/>
                <w:szCs w:val="24"/>
              </w:rPr>
              <w:t>等级考试，中级通过率为</w:t>
            </w:r>
            <w:r>
              <w:rPr>
                <w:rFonts w:ascii="宋体" w:cs="Times New Roman" w:hint="eastAsia"/>
                <w:sz w:val="24"/>
                <w:szCs w:val="24"/>
              </w:rPr>
              <w:t>87.7%</w:t>
            </w:r>
            <w:r>
              <w:rPr>
                <w:rFonts w:asci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cs="Times New Roman" w:hint="eastAsia"/>
                <w:sz w:val="24"/>
                <w:szCs w:val="24"/>
              </w:rPr>
              <w:t>7</w:t>
            </w:r>
            <w:r>
              <w:rPr>
                <w:rFonts w:ascii="宋体" w:cs="Times New Roman" w:hint="eastAsia"/>
                <w:sz w:val="24"/>
                <w:szCs w:val="24"/>
              </w:rPr>
              <w:t>名学生通过了高级的</w:t>
            </w:r>
            <w:r>
              <w:rPr>
                <w:rFonts w:ascii="宋体" w:cs="Times New Roman" w:hint="eastAsia"/>
                <w:sz w:val="24"/>
                <w:szCs w:val="24"/>
              </w:rPr>
              <w:t>5</w:t>
            </w:r>
            <w:r>
              <w:rPr>
                <w:rFonts w:ascii="宋体" w:cs="Times New Roman" w:hint="eastAsia"/>
                <w:sz w:val="24"/>
                <w:szCs w:val="24"/>
              </w:rPr>
              <w:t>级。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3</w:t>
            </w:r>
            <w:r>
              <w:rPr>
                <w:rFonts w:ascii="宋体" w:cs="Times New Roman" w:hint="eastAsia"/>
                <w:sz w:val="24"/>
                <w:szCs w:val="24"/>
              </w:rPr>
              <w:t>、</w:t>
            </w:r>
            <w:r>
              <w:rPr>
                <w:rFonts w:ascii="宋体" w:cs="Times New Roman" w:hint="eastAsia"/>
                <w:sz w:val="24"/>
                <w:szCs w:val="24"/>
              </w:rPr>
              <w:t>2012</w:t>
            </w:r>
            <w:r>
              <w:rPr>
                <w:rFonts w:ascii="宋体" w:cs="Times New Roman" w:hint="eastAsia"/>
                <w:sz w:val="24"/>
                <w:szCs w:val="24"/>
              </w:rPr>
              <w:t>级学生在第七学期参加了朝鲜语专业</w:t>
            </w:r>
            <w:r>
              <w:rPr>
                <w:rFonts w:ascii="宋体" w:cs="Times New Roman" w:hint="eastAsia"/>
                <w:sz w:val="24"/>
                <w:szCs w:val="24"/>
              </w:rPr>
              <w:t>8</w:t>
            </w:r>
            <w:r>
              <w:rPr>
                <w:rFonts w:ascii="宋体" w:cs="Times New Roman" w:hint="eastAsia"/>
                <w:sz w:val="24"/>
                <w:szCs w:val="24"/>
              </w:rPr>
              <w:t>级考试，合格率为</w:t>
            </w:r>
            <w:r>
              <w:rPr>
                <w:rFonts w:ascii="宋体" w:cs="Times New Roman" w:hint="eastAsia"/>
                <w:sz w:val="24"/>
                <w:szCs w:val="24"/>
              </w:rPr>
              <w:t>100%</w:t>
            </w:r>
            <w:r>
              <w:rPr>
                <w:rFonts w:ascii="宋体" w:cs="Times New Roman" w:hint="eastAsia"/>
                <w:sz w:val="24"/>
                <w:szCs w:val="24"/>
              </w:rPr>
              <w:t>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4</w:t>
            </w:r>
            <w:r>
              <w:rPr>
                <w:rFonts w:ascii="宋体" w:cs="Times New Roman" w:hint="eastAsia"/>
                <w:sz w:val="24"/>
                <w:szCs w:val="24"/>
              </w:rPr>
              <w:t>、</w:t>
            </w:r>
            <w:r>
              <w:rPr>
                <w:rFonts w:ascii="宋体" w:cs="Times New Roman" w:hint="eastAsia"/>
                <w:sz w:val="24"/>
                <w:szCs w:val="24"/>
              </w:rPr>
              <w:t>2012</w:t>
            </w:r>
            <w:r>
              <w:rPr>
                <w:rFonts w:ascii="宋体" w:cs="Times New Roman" w:hint="eastAsia"/>
                <w:sz w:val="24"/>
                <w:szCs w:val="24"/>
              </w:rPr>
              <w:t>级古粉惠同学和</w:t>
            </w:r>
            <w:r>
              <w:rPr>
                <w:rFonts w:ascii="宋体" w:cs="Times New Roman" w:hint="eastAsia"/>
                <w:sz w:val="24"/>
                <w:szCs w:val="24"/>
              </w:rPr>
              <w:t>2013</w:t>
            </w:r>
            <w:r>
              <w:rPr>
                <w:rFonts w:ascii="宋体" w:cs="Times New Roman" w:hint="eastAsia"/>
                <w:sz w:val="24"/>
                <w:szCs w:val="24"/>
              </w:rPr>
              <w:t>级陆桦熙同学获得了韩国国家奖学金。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5</w:t>
            </w:r>
            <w:r>
              <w:rPr>
                <w:rFonts w:ascii="宋体" w:cs="Times New Roman" w:hint="eastAsia"/>
                <w:sz w:val="24"/>
                <w:szCs w:val="24"/>
              </w:rPr>
              <w:t>、</w:t>
            </w:r>
            <w:r>
              <w:rPr>
                <w:rFonts w:ascii="宋体" w:cs="Times New Roman" w:hint="eastAsia"/>
                <w:sz w:val="24"/>
                <w:szCs w:val="24"/>
              </w:rPr>
              <w:t>2012</w:t>
            </w:r>
            <w:r>
              <w:rPr>
                <w:rFonts w:ascii="宋体" w:cs="Times New Roman" w:hint="eastAsia"/>
                <w:sz w:val="24"/>
                <w:szCs w:val="24"/>
              </w:rPr>
              <w:t>级陈嘉庆同学在</w:t>
            </w:r>
            <w:r>
              <w:rPr>
                <w:rFonts w:ascii="宋体" w:cs="Times New Roman" w:hint="eastAsia"/>
                <w:sz w:val="24"/>
                <w:szCs w:val="24"/>
              </w:rPr>
              <w:t>2015</w:t>
            </w:r>
            <w:r>
              <w:rPr>
                <w:rFonts w:ascii="宋体" w:cs="Times New Roman" w:hint="eastAsia"/>
                <w:sz w:val="24"/>
                <w:szCs w:val="24"/>
              </w:rPr>
              <w:t>年</w:t>
            </w:r>
            <w:proofErr w:type="gramStart"/>
            <w:r>
              <w:rPr>
                <w:rFonts w:ascii="宋体" w:cs="Times New Roman" w:hint="eastAsia"/>
                <w:sz w:val="24"/>
                <w:szCs w:val="24"/>
              </w:rPr>
              <w:t>锦湖韩亚</w:t>
            </w:r>
            <w:proofErr w:type="gramEnd"/>
            <w:r>
              <w:rPr>
                <w:rFonts w:ascii="宋体" w:cs="Times New Roman" w:hint="eastAsia"/>
                <w:sz w:val="24"/>
                <w:szCs w:val="24"/>
              </w:rPr>
              <w:t>杯中国大学生韩国语演讲比赛（两广海南海赛区）中荣获第三名，代表赛区参加了全国比赛，在全国比赛中排名第八。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6</w:t>
            </w:r>
            <w:r>
              <w:rPr>
                <w:rFonts w:ascii="宋体" w:cs="Times New Roman" w:hint="eastAsia"/>
                <w:sz w:val="24"/>
                <w:szCs w:val="24"/>
              </w:rPr>
              <w:t>、在</w:t>
            </w:r>
            <w:r>
              <w:rPr>
                <w:rFonts w:ascii="宋体" w:cs="Times New Roman" w:hint="eastAsia"/>
                <w:sz w:val="24"/>
                <w:szCs w:val="24"/>
              </w:rPr>
              <w:t>c</w:t>
            </w:r>
            <w:r>
              <w:rPr>
                <w:rFonts w:ascii="宋体" w:cs="Times New Roman" w:hint="eastAsia"/>
                <w:sz w:val="24"/>
                <w:szCs w:val="24"/>
              </w:rPr>
              <w:t>类期刊上发表关于“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”人才培养模式研究的论文</w:t>
            </w:r>
            <w:r>
              <w:rPr>
                <w:rFonts w:ascii="宋体" w:cs="Times New Roman" w:hint="eastAsia"/>
                <w:sz w:val="24"/>
                <w:szCs w:val="24"/>
              </w:rPr>
              <w:t>2</w:t>
            </w:r>
            <w:r>
              <w:rPr>
                <w:rFonts w:ascii="宋体" w:cs="Times New Roman" w:hint="eastAsia"/>
                <w:sz w:val="24"/>
                <w:szCs w:val="24"/>
              </w:rPr>
              <w:t>篇。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z w:val="24"/>
                <w:szCs w:val="24"/>
              </w:rPr>
              <w:t>成果显著，</w:t>
            </w:r>
            <w:bookmarkStart w:id="0" w:name="_GoBack"/>
            <w:bookmarkEnd w:id="0"/>
            <w:r>
              <w:rPr>
                <w:rFonts w:ascii="宋体" w:cs="Times New Roman" w:hint="eastAsia"/>
                <w:sz w:val="24"/>
                <w:szCs w:val="24"/>
              </w:rPr>
              <w:t>予以通过。</w:t>
            </w:r>
          </w:p>
        </w:tc>
      </w:tr>
      <w:tr w:rsidR="00D53260" w:rsidTr="006061C9">
        <w:trPr>
          <w:trHeight w:val="1417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lastRenderedPageBreak/>
              <w:t>专家四：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z w:val="24"/>
                <w:szCs w:val="24"/>
              </w:rPr>
              <w:t>基本符合建设目标，内容还需进一步充实，对教学实践部分表述略显不足，希望抓紧剩余时间，按期能够完成项目建设，使之早日用于教学。</w:t>
            </w:r>
          </w:p>
        </w:tc>
      </w:tr>
      <w:tr w:rsidR="00D53260" w:rsidTr="006061C9">
        <w:trPr>
          <w:trHeight w:val="4032"/>
        </w:trPr>
        <w:tc>
          <w:tcPr>
            <w:tcW w:w="9249" w:type="dxa"/>
            <w:gridSpan w:val="2"/>
            <w:tcBorders>
              <w:top w:val="single" w:sz="4" w:space="0" w:color="auto"/>
            </w:tcBorders>
          </w:tcPr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专家五：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z w:val="24"/>
                <w:szCs w:val="24"/>
              </w:rPr>
              <w:t>对标项目报告书设定的项目目标与任务，该项目在人才培养方案的完善“</w:t>
            </w:r>
            <w:r>
              <w:rPr>
                <w:rFonts w:ascii="宋体" w:cs="Times New Roman" w:hint="eastAsia"/>
                <w:sz w:val="24"/>
                <w:szCs w:val="24"/>
              </w:rPr>
              <w:t>3</w:t>
            </w:r>
            <w:r>
              <w:rPr>
                <w:rFonts w:ascii="宋体" w:cs="Times New Roman" w:hint="eastAsia"/>
                <w:sz w:val="24"/>
                <w:szCs w:val="24"/>
              </w:rPr>
              <w:br/>
              <w:t>+1</w:t>
            </w:r>
            <w:r>
              <w:rPr>
                <w:rFonts w:ascii="宋体" w:cs="Times New Roman" w:hint="eastAsia"/>
                <w:sz w:val="24"/>
                <w:szCs w:val="24"/>
              </w:rPr>
              <w:t>”模式中的专业学习的改进与拓展，合作院校和师资队伍的建设、学生能力的培养等方面取得了一定的进展。</w:t>
            </w:r>
          </w:p>
          <w:p w:rsidR="00D53260" w:rsidRDefault="006061C9" w:rsidP="006061C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cs="Times New Roman" w:hint="eastAsia"/>
                <w:sz w:val="24"/>
                <w:szCs w:val="24"/>
              </w:rPr>
              <w:t>根据中期报告书自评所检出的问题，建议在下一阶段的研究过程中：（</w:t>
            </w:r>
            <w:r>
              <w:rPr>
                <w:rFonts w:asci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cs="Times New Roman" w:hint="eastAsia"/>
                <w:sz w:val="24"/>
                <w:szCs w:val="24"/>
              </w:rPr>
              <w:t>）按照南国商学院新的</w:t>
            </w:r>
            <w:r>
              <w:rPr>
                <w:rFonts w:ascii="宋体" w:cs="Times New Roman" w:hint="eastAsia"/>
                <w:sz w:val="24"/>
                <w:szCs w:val="24"/>
              </w:rPr>
              <w:t>发展战略指引，强化对“</w:t>
            </w:r>
            <w:r>
              <w:rPr>
                <w:rFonts w:ascii="宋体" w:cs="Times New Roman" w:hint="eastAsia"/>
                <w:sz w:val="24"/>
                <w:szCs w:val="24"/>
              </w:rPr>
              <w:t>3+1</w:t>
            </w:r>
            <w:r>
              <w:rPr>
                <w:rFonts w:ascii="宋体" w:cs="Times New Roman" w:hint="eastAsia"/>
                <w:sz w:val="24"/>
                <w:szCs w:val="24"/>
              </w:rPr>
              <w:t>模式”培养目标的探讨，明晰专业发展具体路径；（</w:t>
            </w:r>
            <w:r>
              <w:rPr>
                <w:rFonts w:ascii="宋体" w:cs="Times New Roman" w:hint="eastAsia"/>
                <w:sz w:val="24"/>
                <w:szCs w:val="24"/>
              </w:rPr>
              <w:t>2</w:t>
            </w:r>
            <w:r>
              <w:rPr>
                <w:rFonts w:ascii="宋体" w:cs="Times New Roman" w:hint="eastAsia"/>
                <w:sz w:val="24"/>
                <w:szCs w:val="24"/>
              </w:rPr>
              <w:t>）协调语言教学与专业技能培养的关系，提升学生在语言应用基础上的经济与管理专业领域的应用能力；（</w:t>
            </w:r>
            <w:r>
              <w:rPr>
                <w:rFonts w:ascii="宋体" w:cs="Times New Roman" w:hint="eastAsia"/>
                <w:sz w:val="24"/>
                <w:szCs w:val="24"/>
              </w:rPr>
              <w:t>3</w:t>
            </w:r>
            <w:r>
              <w:rPr>
                <w:rFonts w:ascii="宋体" w:cs="Times New Roman" w:hint="eastAsia"/>
                <w:sz w:val="24"/>
                <w:szCs w:val="24"/>
              </w:rPr>
              <w:t>）进一步研究教学模式的改革，探索实践型教学特色。提升学生的学习能力与学习欲望。</w:t>
            </w:r>
          </w:p>
          <w:p w:rsidR="00D53260" w:rsidRDefault="00D53260" w:rsidP="006061C9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D53260" w:rsidRDefault="00D53260">
      <w:pPr>
        <w:rPr>
          <w:rFonts w:cs="Times New Roman"/>
          <w:sz w:val="24"/>
          <w:szCs w:val="24"/>
        </w:rPr>
      </w:pPr>
    </w:p>
    <w:sectPr w:rsidR="00D532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DAD"/>
    <w:rsid w:val="00011EAD"/>
    <w:rsid w:val="000141CD"/>
    <w:rsid w:val="000156BF"/>
    <w:rsid w:val="00055ADD"/>
    <w:rsid w:val="00065B47"/>
    <w:rsid w:val="000822C3"/>
    <w:rsid w:val="0013024F"/>
    <w:rsid w:val="00144DBC"/>
    <w:rsid w:val="00152EF4"/>
    <w:rsid w:val="00183872"/>
    <w:rsid w:val="0019652F"/>
    <w:rsid w:val="001A5ECE"/>
    <w:rsid w:val="001D6C34"/>
    <w:rsid w:val="0021155E"/>
    <w:rsid w:val="00215A27"/>
    <w:rsid w:val="0023275E"/>
    <w:rsid w:val="00250DA6"/>
    <w:rsid w:val="00263B43"/>
    <w:rsid w:val="00267B2B"/>
    <w:rsid w:val="00284E5F"/>
    <w:rsid w:val="002A1657"/>
    <w:rsid w:val="002B7AF7"/>
    <w:rsid w:val="002E03AA"/>
    <w:rsid w:val="003040CC"/>
    <w:rsid w:val="0038481D"/>
    <w:rsid w:val="003A15E0"/>
    <w:rsid w:val="003C08C4"/>
    <w:rsid w:val="003D695B"/>
    <w:rsid w:val="003F31A6"/>
    <w:rsid w:val="00450AFF"/>
    <w:rsid w:val="0045100C"/>
    <w:rsid w:val="00466ADC"/>
    <w:rsid w:val="00491E6B"/>
    <w:rsid w:val="004A33E3"/>
    <w:rsid w:val="004D7CB4"/>
    <w:rsid w:val="00515DDC"/>
    <w:rsid w:val="00555DB1"/>
    <w:rsid w:val="005738A3"/>
    <w:rsid w:val="005C1D8F"/>
    <w:rsid w:val="005E51C3"/>
    <w:rsid w:val="0060401B"/>
    <w:rsid w:val="006061C9"/>
    <w:rsid w:val="006067CC"/>
    <w:rsid w:val="00642789"/>
    <w:rsid w:val="00651A1C"/>
    <w:rsid w:val="006629F6"/>
    <w:rsid w:val="00677E44"/>
    <w:rsid w:val="006C5E7E"/>
    <w:rsid w:val="00707559"/>
    <w:rsid w:val="00747FF2"/>
    <w:rsid w:val="007A4B8A"/>
    <w:rsid w:val="008209A7"/>
    <w:rsid w:val="008259D1"/>
    <w:rsid w:val="00825BBC"/>
    <w:rsid w:val="00872B9C"/>
    <w:rsid w:val="00890F48"/>
    <w:rsid w:val="00900B36"/>
    <w:rsid w:val="0092101B"/>
    <w:rsid w:val="0092487C"/>
    <w:rsid w:val="00925DF3"/>
    <w:rsid w:val="00966349"/>
    <w:rsid w:val="009845B5"/>
    <w:rsid w:val="00994A65"/>
    <w:rsid w:val="009B1AFD"/>
    <w:rsid w:val="009B2CBD"/>
    <w:rsid w:val="009B3488"/>
    <w:rsid w:val="009F31C5"/>
    <w:rsid w:val="00A35E51"/>
    <w:rsid w:val="00A506CE"/>
    <w:rsid w:val="00AA202B"/>
    <w:rsid w:val="00AB047F"/>
    <w:rsid w:val="00AB542A"/>
    <w:rsid w:val="00AE40FB"/>
    <w:rsid w:val="00B26D7B"/>
    <w:rsid w:val="00B51546"/>
    <w:rsid w:val="00B82071"/>
    <w:rsid w:val="00B9191C"/>
    <w:rsid w:val="00BC7541"/>
    <w:rsid w:val="00BE63F7"/>
    <w:rsid w:val="00BF0AA2"/>
    <w:rsid w:val="00BF6CAE"/>
    <w:rsid w:val="00C073E4"/>
    <w:rsid w:val="00C15F55"/>
    <w:rsid w:val="00C8168B"/>
    <w:rsid w:val="00D05579"/>
    <w:rsid w:val="00D204CB"/>
    <w:rsid w:val="00D46789"/>
    <w:rsid w:val="00D53260"/>
    <w:rsid w:val="00D666FB"/>
    <w:rsid w:val="00D8169E"/>
    <w:rsid w:val="00D863CA"/>
    <w:rsid w:val="00D91001"/>
    <w:rsid w:val="00DB1C69"/>
    <w:rsid w:val="00DD090E"/>
    <w:rsid w:val="00DF43A9"/>
    <w:rsid w:val="00E42CE8"/>
    <w:rsid w:val="00E54099"/>
    <w:rsid w:val="00EB272B"/>
    <w:rsid w:val="00EC416F"/>
    <w:rsid w:val="00EC702B"/>
    <w:rsid w:val="00ED0D1D"/>
    <w:rsid w:val="00EE4DAD"/>
    <w:rsid w:val="00F1297B"/>
    <w:rsid w:val="00F17617"/>
    <w:rsid w:val="00F2117D"/>
    <w:rsid w:val="00F2171C"/>
    <w:rsid w:val="00F42592"/>
    <w:rsid w:val="00F710A9"/>
    <w:rsid w:val="00F91D8A"/>
    <w:rsid w:val="00FD51A7"/>
    <w:rsid w:val="00FF113B"/>
    <w:rsid w:val="405E1A16"/>
    <w:rsid w:val="6B7342C3"/>
    <w:rsid w:val="7C82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B5AA965-8987-42A0-883B-75862ED8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字元 字元"/>
    <w:basedOn w:val="a"/>
    <w:uiPriority w:val="99"/>
    <w:rPr>
      <w:rFonts w:ascii="Tahoma" w:hAnsi="Tahoma" w:cs="Tahoma"/>
      <w:sz w:val="24"/>
      <w:szCs w:val="24"/>
    </w:rPr>
  </w:style>
  <w:style w:type="character" w:customStyle="1" w:styleId="Char0">
    <w:name w:val="页眉 Char"/>
    <w:link w:val="a4"/>
    <w:uiPriority w:val="99"/>
    <w:locked/>
    <w:rPr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>www.ftpdown.com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广东省质量工程建设项目验收鉴定书</dc:title>
  <dc:creator>Administrator</dc:creator>
  <cp:lastModifiedBy>NGXBYYX</cp:lastModifiedBy>
  <cp:revision>18</cp:revision>
  <cp:lastPrinted>2016-04-25T06:35:00Z</cp:lastPrinted>
  <dcterms:created xsi:type="dcterms:W3CDTF">2015-04-01T02:54:00Z</dcterms:created>
  <dcterms:modified xsi:type="dcterms:W3CDTF">2016-05-15T00:49:00Z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